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779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160"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6F80F9E5"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lang w:eastAsia="zh-CN"/>
        </w:rPr>
      </w:pPr>
      <w:r>
        <w:rPr>
          <w:rFonts w:hint="eastAsia" w:ascii="Times New Roman" w:eastAsia="方正小标宋简体" w:cs="Times New Roman"/>
          <w:b w:val="0"/>
          <w:bCs w:val="0"/>
          <w:color w:val="auto"/>
          <w:kern w:val="2"/>
          <w:sz w:val="36"/>
          <w:szCs w:val="36"/>
          <w:lang w:val="en-US" w:eastAsia="zh-CN"/>
        </w:rPr>
        <w:t>地市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lang w:eastAsia="zh-CN"/>
        </w:rPr>
        <w:t>工信部门咨询电话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310"/>
        <w:gridCol w:w="2653"/>
        <w:gridCol w:w="2557"/>
      </w:tblGrid>
      <w:tr w14:paraId="7C9E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0919668A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10" w:type="dxa"/>
            <w:noWrap w:val="0"/>
            <w:vAlign w:val="top"/>
          </w:tcPr>
          <w:p w14:paraId="5E5D4B6A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653" w:type="dxa"/>
            <w:noWrap w:val="0"/>
            <w:vAlign w:val="top"/>
          </w:tcPr>
          <w:p w14:paraId="3BFF746B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科室</w:t>
            </w:r>
          </w:p>
        </w:tc>
        <w:tc>
          <w:tcPr>
            <w:tcW w:w="2557" w:type="dxa"/>
            <w:noWrap w:val="0"/>
            <w:vAlign w:val="top"/>
          </w:tcPr>
          <w:p w14:paraId="56500B81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 w14:paraId="139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358FAE7D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noWrap w:val="0"/>
            <w:vAlign w:val="center"/>
          </w:tcPr>
          <w:p w14:paraId="33677A99">
            <w:pPr>
              <w:numPr>
                <w:ilvl w:val="0"/>
                <w:numId w:val="0"/>
              </w:num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石家庄市工信局</w:t>
            </w:r>
          </w:p>
        </w:tc>
        <w:tc>
          <w:tcPr>
            <w:tcW w:w="2653" w:type="dxa"/>
            <w:noWrap w:val="0"/>
            <w:vAlign w:val="center"/>
          </w:tcPr>
          <w:p w14:paraId="48261800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规划科</w:t>
            </w:r>
          </w:p>
        </w:tc>
        <w:tc>
          <w:tcPr>
            <w:tcW w:w="2557" w:type="dxa"/>
            <w:noWrap w:val="0"/>
            <w:vAlign w:val="center"/>
          </w:tcPr>
          <w:p w14:paraId="52FFD710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0311-86689391</w:t>
            </w:r>
          </w:p>
        </w:tc>
      </w:tr>
      <w:tr w14:paraId="5CBD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0AB0CFC0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  <w:noWrap w:val="0"/>
            <w:vAlign w:val="center"/>
          </w:tcPr>
          <w:p w14:paraId="5CA7ED68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</w:rPr>
              <w:t>承德市工信局</w:t>
            </w:r>
          </w:p>
        </w:tc>
        <w:tc>
          <w:tcPr>
            <w:tcW w:w="2653" w:type="dxa"/>
            <w:noWrap w:val="0"/>
            <w:vAlign w:val="center"/>
          </w:tcPr>
          <w:p w14:paraId="59D81934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政策法规科</w:t>
            </w:r>
          </w:p>
        </w:tc>
        <w:tc>
          <w:tcPr>
            <w:tcW w:w="2557" w:type="dxa"/>
            <w:noWrap w:val="0"/>
            <w:vAlign w:val="center"/>
          </w:tcPr>
          <w:p w14:paraId="58F5BC5C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Times New Roman" w:hAnsi="Times New Roman" w:eastAsia="方正小标宋简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color w:val="auto"/>
                <w:sz w:val="24"/>
                <w:szCs w:val="24"/>
              </w:rPr>
              <w:t>0314</w:t>
            </w:r>
            <w:r>
              <w:rPr>
                <w:rFonts w:hint="eastAsia" w:ascii="Times New Roman" w:hAnsi="Times New Roman" w:eastAsia="方正小标宋简体" w:cs="Times New Roman"/>
                <w:bCs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Times New Roman" w:hAnsi="Times New Roman" w:eastAsia="方正小标宋简体" w:cs="Times New Roman"/>
                <w:bCs/>
                <w:color w:val="auto"/>
                <w:sz w:val="24"/>
                <w:szCs w:val="24"/>
              </w:rPr>
              <w:t>2050087</w:t>
            </w:r>
          </w:p>
        </w:tc>
      </w:tr>
      <w:tr w14:paraId="4735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35E46E51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10" w:type="dxa"/>
            <w:noWrap w:val="0"/>
            <w:vAlign w:val="center"/>
          </w:tcPr>
          <w:p w14:paraId="77CE6FA5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张家口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市工信局</w:t>
            </w:r>
          </w:p>
        </w:tc>
        <w:tc>
          <w:tcPr>
            <w:tcW w:w="2653" w:type="dxa"/>
            <w:noWrap w:val="0"/>
            <w:vAlign w:val="center"/>
          </w:tcPr>
          <w:p w14:paraId="60E06C21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产业政策与规划科</w:t>
            </w:r>
          </w:p>
        </w:tc>
        <w:tc>
          <w:tcPr>
            <w:tcW w:w="2557" w:type="dxa"/>
            <w:noWrap w:val="0"/>
            <w:vAlign w:val="center"/>
          </w:tcPr>
          <w:p w14:paraId="505D7C6C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0313-8039833</w:t>
            </w:r>
          </w:p>
        </w:tc>
      </w:tr>
      <w:tr w14:paraId="27D1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5CB28947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10" w:type="dxa"/>
            <w:noWrap w:val="0"/>
            <w:vAlign w:val="center"/>
          </w:tcPr>
          <w:p w14:paraId="5AFD9505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秦皇岛市工信局</w:t>
            </w:r>
          </w:p>
        </w:tc>
        <w:tc>
          <w:tcPr>
            <w:tcW w:w="2653" w:type="dxa"/>
            <w:noWrap w:val="0"/>
            <w:vAlign w:val="center"/>
          </w:tcPr>
          <w:p w14:paraId="795EA0BA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产业规划科</w:t>
            </w:r>
          </w:p>
        </w:tc>
        <w:tc>
          <w:tcPr>
            <w:tcW w:w="2557" w:type="dxa"/>
            <w:noWrap w:val="0"/>
            <w:vAlign w:val="center"/>
          </w:tcPr>
          <w:p w14:paraId="7D941A9F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0335-3800063</w:t>
            </w:r>
          </w:p>
        </w:tc>
      </w:tr>
      <w:tr w14:paraId="5E3C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4BC2C863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10" w:type="dxa"/>
            <w:noWrap w:val="0"/>
            <w:vAlign w:val="center"/>
          </w:tcPr>
          <w:p w14:paraId="616FDB1C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唐山市工信局</w:t>
            </w:r>
          </w:p>
        </w:tc>
        <w:tc>
          <w:tcPr>
            <w:tcW w:w="2653" w:type="dxa"/>
            <w:noWrap w:val="0"/>
            <w:vAlign w:val="center"/>
          </w:tcPr>
          <w:p w14:paraId="0FB7B6AF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规划科</w:t>
            </w:r>
          </w:p>
        </w:tc>
        <w:tc>
          <w:tcPr>
            <w:tcW w:w="2557" w:type="dxa"/>
            <w:noWrap w:val="0"/>
            <w:vAlign w:val="center"/>
          </w:tcPr>
          <w:p w14:paraId="7C5C2ACC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0315-5907531</w:t>
            </w:r>
          </w:p>
        </w:tc>
      </w:tr>
      <w:tr w14:paraId="0C30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6AFAB770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10" w:type="dxa"/>
            <w:noWrap w:val="0"/>
            <w:vAlign w:val="center"/>
          </w:tcPr>
          <w:p w14:paraId="3332D22C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廊坊市工信局</w:t>
            </w:r>
          </w:p>
        </w:tc>
        <w:tc>
          <w:tcPr>
            <w:tcW w:w="2653" w:type="dxa"/>
            <w:noWrap w:val="0"/>
            <w:vAlign w:val="center"/>
          </w:tcPr>
          <w:p w14:paraId="102BD4B6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综合规划科</w:t>
            </w:r>
          </w:p>
        </w:tc>
        <w:tc>
          <w:tcPr>
            <w:tcW w:w="2557" w:type="dxa"/>
            <w:noWrap w:val="0"/>
            <w:vAlign w:val="center"/>
          </w:tcPr>
          <w:p w14:paraId="231A7346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0316-2338028</w:t>
            </w:r>
          </w:p>
        </w:tc>
      </w:tr>
      <w:tr w14:paraId="4E16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2398F098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10" w:type="dxa"/>
            <w:noWrap w:val="0"/>
            <w:vAlign w:val="center"/>
          </w:tcPr>
          <w:p w14:paraId="0E7AAB24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保定市工信局</w:t>
            </w:r>
          </w:p>
        </w:tc>
        <w:tc>
          <w:tcPr>
            <w:tcW w:w="2653" w:type="dxa"/>
            <w:noWrap w:val="0"/>
            <w:vAlign w:val="center"/>
          </w:tcPr>
          <w:p w14:paraId="53DD2E9D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规划发展科</w:t>
            </w:r>
          </w:p>
        </w:tc>
        <w:tc>
          <w:tcPr>
            <w:tcW w:w="2557" w:type="dxa"/>
            <w:noWrap w:val="0"/>
            <w:vAlign w:val="center"/>
          </w:tcPr>
          <w:p w14:paraId="20B157DE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0312-3101609</w:t>
            </w:r>
          </w:p>
        </w:tc>
      </w:tr>
      <w:tr w14:paraId="6B85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085CD1AE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10" w:type="dxa"/>
            <w:noWrap w:val="0"/>
            <w:vAlign w:val="center"/>
          </w:tcPr>
          <w:p w14:paraId="5E082583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沧州市工信局</w:t>
            </w:r>
          </w:p>
        </w:tc>
        <w:tc>
          <w:tcPr>
            <w:tcW w:w="2653" w:type="dxa"/>
            <w:noWrap w:val="0"/>
            <w:vAlign w:val="center"/>
          </w:tcPr>
          <w:p w14:paraId="0646CCEE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运行投资科</w:t>
            </w:r>
          </w:p>
        </w:tc>
        <w:tc>
          <w:tcPr>
            <w:tcW w:w="2557" w:type="dxa"/>
            <w:noWrap w:val="0"/>
            <w:vAlign w:val="center"/>
          </w:tcPr>
          <w:p w14:paraId="7142C5FF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0317-2079361</w:t>
            </w:r>
          </w:p>
        </w:tc>
      </w:tr>
      <w:tr w14:paraId="6905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5D29466D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10" w:type="dxa"/>
            <w:noWrap w:val="0"/>
            <w:vAlign w:val="center"/>
          </w:tcPr>
          <w:p w14:paraId="10F62FD7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衡水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市工信局</w:t>
            </w:r>
          </w:p>
        </w:tc>
        <w:tc>
          <w:tcPr>
            <w:tcW w:w="2653" w:type="dxa"/>
            <w:noWrap w:val="0"/>
            <w:vAlign w:val="center"/>
          </w:tcPr>
          <w:p w14:paraId="22F363DC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政产科</w:t>
            </w:r>
          </w:p>
        </w:tc>
        <w:tc>
          <w:tcPr>
            <w:tcW w:w="2557" w:type="dxa"/>
            <w:noWrap w:val="0"/>
            <w:vAlign w:val="center"/>
          </w:tcPr>
          <w:p w14:paraId="1AA82125">
            <w:pPr>
              <w:numPr>
                <w:ilvl w:val="0"/>
                <w:numId w:val="0"/>
              </w:numPr>
              <w:spacing w:line="240" w:lineRule="atLeast"/>
              <w:jc w:val="center"/>
              <w:rPr>
                <w:rFonts w:hint="eastAsia" w:ascii="Times New Roman" w:hAnsi="Times New Roman" w:eastAsia="方正小标宋简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0318-2665069</w:t>
            </w:r>
          </w:p>
        </w:tc>
      </w:tr>
      <w:tr w14:paraId="1044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1A9CFA28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10" w:type="dxa"/>
            <w:noWrap w:val="0"/>
            <w:vAlign w:val="center"/>
          </w:tcPr>
          <w:p w14:paraId="7BC2EFB3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邢台市工信局</w:t>
            </w:r>
          </w:p>
        </w:tc>
        <w:tc>
          <w:tcPr>
            <w:tcW w:w="2653" w:type="dxa"/>
            <w:noWrap w:val="0"/>
            <w:vAlign w:val="center"/>
          </w:tcPr>
          <w:p w14:paraId="49D74FC2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规划科</w:t>
            </w:r>
          </w:p>
        </w:tc>
        <w:tc>
          <w:tcPr>
            <w:tcW w:w="2557" w:type="dxa"/>
            <w:noWrap w:val="0"/>
            <w:vAlign w:val="center"/>
          </w:tcPr>
          <w:p w14:paraId="7C0E571B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0319-26</w:t>
            </w:r>
            <w:r>
              <w:rPr>
                <w:rFonts w:hint="eastAsia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00169</w:t>
            </w:r>
          </w:p>
        </w:tc>
      </w:tr>
      <w:tr w14:paraId="0A6F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47B4941C"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10" w:type="dxa"/>
            <w:noWrap w:val="0"/>
            <w:vAlign w:val="center"/>
          </w:tcPr>
          <w:p w14:paraId="4B4DE2F4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邯郸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市工信局</w:t>
            </w:r>
          </w:p>
        </w:tc>
        <w:tc>
          <w:tcPr>
            <w:tcW w:w="2653" w:type="dxa"/>
            <w:noWrap w:val="0"/>
            <w:vAlign w:val="center"/>
          </w:tcPr>
          <w:p w14:paraId="6FD4D890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规划科</w:t>
            </w:r>
          </w:p>
        </w:tc>
        <w:tc>
          <w:tcPr>
            <w:tcW w:w="2557" w:type="dxa"/>
            <w:noWrap w:val="0"/>
            <w:vAlign w:val="center"/>
          </w:tcPr>
          <w:p w14:paraId="42192365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0310-3113030</w:t>
            </w:r>
          </w:p>
        </w:tc>
      </w:tr>
      <w:tr w14:paraId="0CCB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427B5511"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10" w:type="dxa"/>
            <w:noWrap w:val="0"/>
            <w:vAlign w:val="center"/>
          </w:tcPr>
          <w:p w14:paraId="1BFD7608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定州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市工信局</w:t>
            </w:r>
          </w:p>
        </w:tc>
        <w:tc>
          <w:tcPr>
            <w:tcW w:w="2653" w:type="dxa"/>
            <w:noWrap w:val="0"/>
            <w:vAlign w:val="center"/>
          </w:tcPr>
          <w:p w14:paraId="7534298F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发展规划科</w:t>
            </w:r>
          </w:p>
        </w:tc>
        <w:tc>
          <w:tcPr>
            <w:tcW w:w="2557" w:type="dxa"/>
            <w:noWrap w:val="0"/>
            <w:vAlign w:val="center"/>
          </w:tcPr>
          <w:p w14:paraId="77E26568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0312-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2302012</w:t>
            </w:r>
          </w:p>
        </w:tc>
      </w:tr>
      <w:tr w14:paraId="5E9F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29D85639"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10" w:type="dxa"/>
            <w:noWrap w:val="0"/>
            <w:vAlign w:val="center"/>
          </w:tcPr>
          <w:p w14:paraId="24AE74F0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辛集市工信局</w:t>
            </w:r>
          </w:p>
        </w:tc>
        <w:tc>
          <w:tcPr>
            <w:tcW w:w="2653" w:type="dxa"/>
            <w:noWrap w:val="0"/>
            <w:vAlign w:val="center"/>
          </w:tcPr>
          <w:p w14:paraId="17B621C3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工业投资和规划科</w:t>
            </w:r>
          </w:p>
        </w:tc>
        <w:tc>
          <w:tcPr>
            <w:tcW w:w="2557" w:type="dxa"/>
            <w:noWrap w:val="0"/>
            <w:vAlign w:val="center"/>
          </w:tcPr>
          <w:p w14:paraId="35C3B7CD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0311-83221051</w:t>
            </w:r>
          </w:p>
        </w:tc>
      </w:tr>
      <w:tr w14:paraId="4446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 w14:paraId="57A33A03">
            <w:pPr>
              <w:numPr>
                <w:ilvl w:val="0"/>
                <w:numId w:val="0"/>
              </w:numPr>
              <w:spacing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10" w:type="dxa"/>
            <w:noWrap w:val="0"/>
            <w:vAlign w:val="center"/>
          </w:tcPr>
          <w:p w14:paraId="2D5E0C7E"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雄安新区工信科技数据局</w:t>
            </w:r>
          </w:p>
        </w:tc>
        <w:tc>
          <w:tcPr>
            <w:tcW w:w="2653" w:type="dxa"/>
            <w:noWrap w:val="0"/>
            <w:vAlign w:val="center"/>
          </w:tcPr>
          <w:p w14:paraId="6D971BAA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产业组</w:t>
            </w:r>
          </w:p>
        </w:tc>
        <w:tc>
          <w:tcPr>
            <w:tcW w:w="2557" w:type="dxa"/>
            <w:noWrap w:val="0"/>
            <w:vAlign w:val="center"/>
          </w:tcPr>
          <w:p w14:paraId="0CDEBA91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0312-5620861</w:t>
            </w:r>
          </w:p>
        </w:tc>
      </w:tr>
    </w:tbl>
    <w:p w14:paraId="1AA76724">
      <w:bookmarkStart w:id="0" w:name="_GoBack"/>
      <w:bookmarkEnd w:id="0"/>
    </w:p>
    <w:sectPr>
      <w:footerReference r:id="rId3" w:type="default"/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C6FA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3DF014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DF014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B627A"/>
    <w:rsid w:val="1BA16EE5"/>
    <w:rsid w:val="23583DE4"/>
    <w:rsid w:val="5BA913F1"/>
    <w:rsid w:val="7D0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仿宋_GB2312" w:hAnsi="Times New Roman" w:eastAsia="仿宋_GB2312" w:cs="Times New Roman"/>
      <w:b/>
      <w:bCs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eastAsia="宋体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qFormat/>
    <w:uiPriority w:val="0"/>
    <w:rPr>
      <w:rFonts w:ascii="Times New Roman" w:hAnsi="Times New Roman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2026-04-28T02:26:00Z</dcterms:created>
  <dc:creator>夏天的海～</dc:creator>
  <cp:lastModifiedBy>夏天的海～</cp:lastModifiedBy>
  <dcterms:modified xsi:type="dcterms:W3CDTF">2026-04-28T02:27:20Z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A9D88B5A874941BAB66CE21B9CE710A6_13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